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8A" w:rsidRPr="003013CB" w:rsidRDefault="003B06CE" w:rsidP="0072468A">
      <w:pPr>
        <w:rPr>
          <w:sz w:val="40"/>
        </w:rPr>
      </w:pPr>
      <w:r>
        <w:rPr>
          <w:sz w:val="40"/>
        </w:rPr>
        <w:t>‘</w:t>
      </w:r>
      <w:r w:rsidR="003013CB">
        <w:rPr>
          <w:sz w:val="40"/>
        </w:rPr>
        <w:t>O</w:t>
      </w:r>
      <w:r w:rsidR="001F1397">
        <w:rPr>
          <w:sz w:val="40"/>
        </w:rPr>
        <w:t>le Grandma’s 16-B</w:t>
      </w:r>
      <w:r>
        <w:rPr>
          <w:sz w:val="40"/>
        </w:rPr>
        <w:t>ar R</w:t>
      </w:r>
      <w:r w:rsidR="003013CB">
        <w:rPr>
          <w:sz w:val="40"/>
        </w:rPr>
        <w:t xml:space="preserve">ecipe </w:t>
      </w:r>
    </w:p>
    <w:p w:rsidR="003B06CE" w:rsidRPr="0027661D" w:rsidRDefault="0027661D" w:rsidP="003B06CE">
      <w:pPr>
        <w:spacing w:after="0"/>
        <w:rPr>
          <w:b/>
          <w:sz w:val="28"/>
          <w:szCs w:val="28"/>
        </w:rPr>
      </w:pPr>
      <w:r>
        <w:rPr>
          <w:noProof/>
          <w:sz w:val="40"/>
        </w:rPr>
        <w:drawing>
          <wp:anchor distT="0" distB="0" distL="114300" distR="114300" simplePos="0" relativeHeight="251658240" behindDoc="1" locked="0" layoutInCell="1" allowOverlap="1" wp14:anchorId="7931B84A" wp14:editId="0377DD8E">
            <wp:simplePos x="0" y="0"/>
            <wp:positionH relativeFrom="column">
              <wp:posOffset>4632325</wp:posOffset>
            </wp:positionH>
            <wp:positionV relativeFrom="paragraph">
              <wp:posOffset>69215</wp:posOffset>
            </wp:positionV>
            <wp:extent cx="1562100" cy="1828800"/>
            <wp:effectExtent l="0" t="0" r="12700" b="0"/>
            <wp:wrapTight wrapText="bothSides">
              <wp:wrapPolygon edited="0">
                <wp:start x="15102" y="0"/>
                <wp:lineTo x="12293" y="1200"/>
                <wp:lineTo x="11590" y="2100"/>
                <wp:lineTo x="11590" y="4800"/>
                <wp:lineTo x="0" y="5700"/>
                <wp:lineTo x="0" y="21300"/>
                <wp:lineTo x="21424" y="21300"/>
                <wp:lineTo x="21424" y="7800"/>
                <wp:lineTo x="19668" y="4500"/>
                <wp:lineTo x="18615" y="900"/>
                <wp:lineTo x="17912" y="0"/>
                <wp:lineTo x="15102" y="0"/>
              </wp:wrapPolygon>
            </wp:wrapTight>
            <wp:docPr id="1" name="Picture 1" descr="C:\Users\Cameron\AppData\Local\Microsoft\Windows\Temporary Internet Files\Content.IE5\4ZMV7I1C\MC900157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eron\AppData\Local\Microsoft\Windows\Temporary Internet Files\Content.IE5\4ZMV7I1C\MC90015723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06CE" w:rsidRPr="0027661D">
        <w:rPr>
          <w:b/>
          <w:sz w:val="28"/>
          <w:szCs w:val="28"/>
        </w:rPr>
        <w:t>INGREDIENTS</w:t>
      </w:r>
    </w:p>
    <w:p w:rsidR="003B06CE" w:rsidRPr="0027661D" w:rsidRDefault="003B06CE" w:rsidP="0027661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Key – C, F, or G</w:t>
      </w:r>
    </w:p>
    <w:p w:rsidR="003B06CE" w:rsidRPr="0027661D" w:rsidRDefault="003B06CE" w:rsidP="0027661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Timbre—When setting up your voicing/instrumentation in NOTEFLIGHT, choose the kind of sound you want for the melody.  This</w:t>
      </w:r>
      <w:r w:rsidR="001F1397" w:rsidRPr="0027661D">
        <w:rPr>
          <w:sz w:val="28"/>
          <w:szCs w:val="28"/>
        </w:rPr>
        <w:t xml:space="preserve"> recipe calls for voice, piano, and one additional instrument</w:t>
      </w:r>
      <w:r w:rsidRPr="0027661D">
        <w:rPr>
          <w:sz w:val="28"/>
          <w:szCs w:val="28"/>
        </w:rPr>
        <w:t>.</w:t>
      </w:r>
    </w:p>
    <w:p w:rsidR="003B06CE" w:rsidRPr="0027661D" w:rsidRDefault="003B06CE" w:rsidP="0027661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Rhythm</w:t>
      </w:r>
      <w:r w:rsidR="001F1397" w:rsidRPr="0027661D">
        <w:rPr>
          <w:sz w:val="28"/>
          <w:szCs w:val="28"/>
        </w:rPr>
        <w:t>—eighth notes and quarter notes; ONE quarter rest</w:t>
      </w:r>
    </w:p>
    <w:p w:rsidR="003B06CE" w:rsidRPr="0027661D" w:rsidRDefault="003B06CE" w:rsidP="0027661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Time Signature—4/4</w:t>
      </w:r>
    </w:p>
    <w:p w:rsidR="003B06CE" w:rsidRPr="0027661D" w:rsidRDefault="003B06CE" w:rsidP="0027661D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Tonic—the key note (C, F, or G, depending on what you choose)</w:t>
      </w:r>
    </w:p>
    <w:p w:rsidR="003B06CE" w:rsidRPr="0027661D" w:rsidRDefault="003B06CE" w:rsidP="003B06CE">
      <w:pPr>
        <w:spacing w:after="0"/>
        <w:rPr>
          <w:sz w:val="28"/>
          <w:szCs w:val="28"/>
        </w:rPr>
      </w:pPr>
    </w:p>
    <w:p w:rsidR="003B06CE" w:rsidRPr="0027661D" w:rsidRDefault="003B06CE" w:rsidP="003B06CE">
      <w:pPr>
        <w:spacing w:after="0"/>
        <w:rPr>
          <w:b/>
          <w:sz w:val="28"/>
          <w:szCs w:val="28"/>
        </w:rPr>
      </w:pPr>
      <w:r w:rsidRPr="0027661D">
        <w:rPr>
          <w:b/>
          <w:sz w:val="28"/>
          <w:szCs w:val="28"/>
        </w:rPr>
        <w:t>DIRECTIONS</w:t>
      </w:r>
    </w:p>
    <w:p w:rsidR="0072468A" w:rsidRPr="0027661D" w:rsidRDefault="001F1397" w:rsidP="0027661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Compose a 4-bar MELODY that start</w:t>
      </w:r>
      <w:r w:rsidR="0027661D">
        <w:rPr>
          <w:sz w:val="28"/>
          <w:szCs w:val="28"/>
        </w:rPr>
        <w:t xml:space="preserve">s and ends on the TONIC in the treble clef for the </w:t>
      </w:r>
      <w:r w:rsidRPr="0027661D">
        <w:rPr>
          <w:sz w:val="28"/>
          <w:szCs w:val="28"/>
        </w:rPr>
        <w:t>piano, using the rhythmic values from the INGREDIENTS.</w:t>
      </w:r>
      <w:r w:rsidR="0027661D">
        <w:rPr>
          <w:sz w:val="28"/>
          <w:szCs w:val="28"/>
        </w:rPr>
        <w:t xml:space="preserve">  Cut and paste the melody into the bass line. </w:t>
      </w:r>
    </w:p>
    <w:p w:rsidR="001F1397" w:rsidRPr="0027661D" w:rsidRDefault="003B06CE" w:rsidP="0027661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Wait one day (to let it cool) a</w:t>
      </w:r>
      <w:r w:rsidR="001F1397" w:rsidRPr="0027661D">
        <w:rPr>
          <w:sz w:val="28"/>
          <w:szCs w:val="28"/>
        </w:rPr>
        <w:t>nd then add another LAYER to ‘</w:t>
      </w:r>
      <w:r w:rsidR="001F1397" w:rsidRPr="0027661D">
        <w:rPr>
          <w:i/>
          <w:sz w:val="28"/>
          <w:szCs w:val="28"/>
        </w:rPr>
        <w:t>Ole Grandma’s 16-Bar Recipe</w:t>
      </w:r>
      <w:r w:rsidRPr="0027661D">
        <w:rPr>
          <w:sz w:val="28"/>
          <w:szCs w:val="28"/>
        </w:rPr>
        <w:t xml:space="preserve">:  </w:t>
      </w:r>
      <w:r w:rsidR="001F1397" w:rsidRPr="0027661D">
        <w:rPr>
          <w:sz w:val="28"/>
          <w:szCs w:val="28"/>
        </w:rPr>
        <w:t xml:space="preserve">Using the </w:t>
      </w:r>
      <w:r w:rsidR="0027661D">
        <w:rPr>
          <w:sz w:val="28"/>
          <w:szCs w:val="28"/>
        </w:rPr>
        <w:t xml:space="preserve">same rhythmic values, compose another piano </w:t>
      </w:r>
      <w:r w:rsidR="001F1397" w:rsidRPr="0027661D">
        <w:rPr>
          <w:sz w:val="28"/>
          <w:szCs w:val="28"/>
        </w:rPr>
        <w:t>line that uses 3rds 4ths,</w:t>
      </w:r>
      <w:r w:rsidR="0027661D">
        <w:rPr>
          <w:sz w:val="28"/>
          <w:szCs w:val="28"/>
        </w:rPr>
        <w:t xml:space="preserve"> 5ths, and 6ths above the bass line</w:t>
      </w:r>
      <w:r w:rsidR="001F1397" w:rsidRPr="0027661D">
        <w:rPr>
          <w:sz w:val="28"/>
          <w:szCs w:val="28"/>
        </w:rPr>
        <w:t>.</w:t>
      </w:r>
    </w:p>
    <w:p w:rsidR="003B06CE" w:rsidRPr="0027661D" w:rsidRDefault="001F1397" w:rsidP="0027661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 xml:space="preserve">The MELODY and HARMONY in your NOTEFLIGHT BOWL is now ready </w:t>
      </w:r>
      <w:r w:rsidR="0027661D">
        <w:rPr>
          <w:sz w:val="28"/>
          <w:szCs w:val="28"/>
        </w:rPr>
        <w:t>for some mixing.  Copy and R</w:t>
      </w:r>
      <w:r w:rsidRPr="0027661D">
        <w:rPr>
          <w:sz w:val="28"/>
          <w:szCs w:val="28"/>
        </w:rPr>
        <w:t xml:space="preserve">epeat the 4-bar melody </w:t>
      </w:r>
      <w:r w:rsidR="0027661D">
        <w:rPr>
          <w:sz w:val="28"/>
          <w:szCs w:val="28"/>
        </w:rPr>
        <w:t xml:space="preserve">4 times in the piano, using the cut and paste function in </w:t>
      </w:r>
      <w:proofErr w:type="spellStart"/>
      <w:r w:rsidR="0027661D">
        <w:rPr>
          <w:sz w:val="28"/>
          <w:szCs w:val="28"/>
        </w:rPr>
        <w:t>Noteflight</w:t>
      </w:r>
      <w:proofErr w:type="spellEnd"/>
      <w:r w:rsidRPr="0027661D">
        <w:rPr>
          <w:sz w:val="28"/>
          <w:szCs w:val="28"/>
        </w:rPr>
        <w:t>.</w:t>
      </w:r>
    </w:p>
    <w:p w:rsidR="0027661D" w:rsidRPr="0027661D" w:rsidRDefault="0027661D" w:rsidP="0027661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Cut and paste the treble piano into the vocal line and a</w:t>
      </w:r>
      <w:r w:rsidRPr="0027661D">
        <w:rPr>
          <w:sz w:val="28"/>
          <w:szCs w:val="28"/>
        </w:rPr>
        <w:t>dd some text</w:t>
      </w:r>
      <w:r>
        <w:rPr>
          <w:sz w:val="28"/>
          <w:szCs w:val="28"/>
        </w:rPr>
        <w:t xml:space="preserve"> (</w:t>
      </w:r>
      <w:r w:rsidRPr="0027661D">
        <w:rPr>
          <w:sz w:val="28"/>
          <w:szCs w:val="28"/>
        </w:rPr>
        <w:t>something special that your Grandma might say</w:t>
      </w:r>
      <w:r>
        <w:rPr>
          <w:sz w:val="28"/>
          <w:szCs w:val="28"/>
        </w:rPr>
        <w:t>)</w:t>
      </w:r>
      <w:r w:rsidRPr="0027661D">
        <w:rPr>
          <w:sz w:val="28"/>
          <w:szCs w:val="28"/>
        </w:rPr>
        <w:t>.</w:t>
      </w:r>
    </w:p>
    <w:p w:rsidR="0027661D" w:rsidRDefault="0027661D" w:rsidP="0027661D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 w:rsidRPr="0027661D">
        <w:rPr>
          <w:sz w:val="28"/>
          <w:szCs w:val="28"/>
        </w:rPr>
        <w:t>Add the FROSTING—a completely different melody (for your “instrument”) that floats above the voice and piano!</w:t>
      </w:r>
    </w:p>
    <w:p w:rsidR="0027661D" w:rsidRDefault="0027661D" w:rsidP="0027661D">
      <w:pPr>
        <w:spacing w:after="0"/>
        <w:ind w:left="-360"/>
        <w:rPr>
          <w:b/>
          <w:sz w:val="28"/>
          <w:szCs w:val="28"/>
        </w:rPr>
      </w:pPr>
      <w:bookmarkStart w:id="0" w:name="_GoBack"/>
      <w:bookmarkEnd w:id="0"/>
    </w:p>
    <w:p w:rsidR="0027661D" w:rsidRPr="0027661D" w:rsidRDefault="0027661D" w:rsidP="0027661D">
      <w:pPr>
        <w:spacing w:after="0"/>
        <w:ind w:left="-360"/>
        <w:rPr>
          <w:b/>
          <w:sz w:val="28"/>
          <w:szCs w:val="28"/>
        </w:rPr>
      </w:pPr>
      <w:r w:rsidRPr="0027661D">
        <w:rPr>
          <w:b/>
          <w:sz w:val="28"/>
          <w:szCs w:val="28"/>
        </w:rPr>
        <w:t>(</w:t>
      </w:r>
      <w:proofErr w:type="gramStart"/>
      <w:r w:rsidRPr="0027661D">
        <w:rPr>
          <w:b/>
          <w:sz w:val="28"/>
          <w:szCs w:val="28"/>
        </w:rPr>
        <w:t>submitted</w:t>
      </w:r>
      <w:proofErr w:type="gramEnd"/>
      <w:r w:rsidRPr="0027661D">
        <w:rPr>
          <w:b/>
          <w:sz w:val="28"/>
          <w:szCs w:val="28"/>
        </w:rPr>
        <w:t xml:space="preserve"> by Cameron </w:t>
      </w:r>
      <w:proofErr w:type="spellStart"/>
      <w:r w:rsidRPr="0027661D">
        <w:rPr>
          <w:b/>
          <w:sz w:val="28"/>
          <w:szCs w:val="28"/>
        </w:rPr>
        <w:t>Henrickson</w:t>
      </w:r>
      <w:proofErr w:type="spellEnd"/>
      <w:r w:rsidRPr="0027661D">
        <w:rPr>
          <w:b/>
          <w:sz w:val="28"/>
          <w:szCs w:val="28"/>
        </w:rPr>
        <w:t>—September, 2014)</w:t>
      </w:r>
    </w:p>
    <w:p w:rsidR="00BD762C" w:rsidRDefault="003B06CE">
      <w:r>
        <w:rPr>
          <w:noProof/>
          <w:sz w:val="40"/>
        </w:rPr>
        <w:drawing>
          <wp:anchor distT="0" distB="0" distL="114300" distR="114300" simplePos="0" relativeHeight="251660288" behindDoc="1" locked="0" layoutInCell="1" allowOverlap="1" wp14:anchorId="18CA9254" wp14:editId="2E5C7051">
            <wp:simplePos x="0" y="0"/>
            <wp:positionH relativeFrom="column">
              <wp:posOffset>4187825</wp:posOffset>
            </wp:positionH>
            <wp:positionV relativeFrom="paragraph">
              <wp:posOffset>123190</wp:posOffset>
            </wp:positionV>
            <wp:extent cx="1781175" cy="1809750"/>
            <wp:effectExtent l="0" t="0" r="0" b="0"/>
            <wp:wrapTight wrapText="bothSides">
              <wp:wrapPolygon edited="0">
                <wp:start x="10781" y="0"/>
                <wp:lineTo x="0" y="2122"/>
                <wp:lineTo x="0" y="5760"/>
                <wp:lineTo x="3696" y="9701"/>
                <wp:lineTo x="1848" y="12733"/>
                <wp:lineTo x="1232" y="14248"/>
                <wp:lineTo x="0" y="16674"/>
                <wp:lineTo x="0" y="18493"/>
                <wp:lineTo x="2464" y="19402"/>
                <wp:lineTo x="2464" y="20615"/>
                <wp:lineTo x="5236" y="21221"/>
                <wp:lineTo x="9857" y="21221"/>
                <wp:lineTo x="12321" y="21221"/>
                <wp:lineTo x="12937" y="21221"/>
                <wp:lineTo x="15401" y="19705"/>
                <wp:lineTo x="15401" y="19402"/>
                <wp:lineTo x="16941" y="14552"/>
                <wp:lineTo x="19097" y="10307"/>
                <wp:lineTo x="21253" y="9398"/>
                <wp:lineTo x="21253" y="3941"/>
                <wp:lineTo x="18173" y="1819"/>
                <wp:lineTo x="14477" y="0"/>
                <wp:lineTo x="10781" y="0"/>
              </wp:wrapPolygon>
            </wp:wrapTight>
            <wp:docPr id="2" name="Picture 2" descr="C:\Users\Cameron\AppData\Local\Microsoft\Windows\Temporary Internet Files\Content.IE5\NJ6PEVDK\MC9102174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meron\AppData\Local\Microsoft\Windows\Temporary Internet Files\Content.IE5\NJ6PEVDK\MC910217470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6CE" w:rsidRDefault="003B06CE"/>
    <w:sectPr w:rsidR="003B06CE" w:rsidSect="003B06C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397" w:rsidRDefault="001F1397" w:rsidP="003B06CE">
      <w:pPr>
        <w:spacing w:after="0" w:line="240" w:lineRule="auto"/>
      </w:pPr>
      <w:r>
        <w:separator/>
      </w:r>
    </w:p>
  </w:endnote>
  <w:endnote w:type="continuationSeparator" w:id="0">
    <w:p w:rsidR="001F1397" w:rsidRDefault="001F1397" w:rsidP="003B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397" w:rsidRDefault="001F1397" w:rsidP="003B06CE">
      <w:pPr>
        <w:spacing w:after="0" w:line="240" w:lineRule="auto"/>
      </w:pPr>
      <w:r>
        <w:separator/>
      </w:r>
    </w:p>
  </w:footnote>
  <w:footnote w:type="continuationSeparator" w:id="0">
    <w:p w:rsidR="001F1397" w:rsidRDefault="001F1397" w:rsidP="003B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4833" w:type="pct"/>
      <w:tblInd w:w="115" w:type="dxa"/>
      <w:tblBorders>
        <w:top w:val="single" w:sz="8" w:space="0" w:color="ACB9CA" w:themeColor="text2" w:themeTint="66"/>
        <w:left w:val="single" w:sz="8" w:space="0" w:color="ACB9CA" w:themeColor="text2" w:themeTint="66"/>
        <w:bottom w:val="thickThinLargeGap" w:sz="12" w:space="0" w:color="ACB9CA" w:themeColor="text2" w:themeTint="66"/>
        <w:right w:val="single" w:sz="8" w:space="0" w:color="ACB9CA" w:themeColor="text2" w:themeTint="66"/>
      </w:tblBorders>
      <w:shd w:val="clear" w:color="auto" w:fill="ACB9CA" w:themeFill="text2" w:themeFillTint="66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9270"/>
    </w:tblGrid>
    <w:tr w:rsidR="001F1397" w:rsidTr="003B06CE">
      <w:trPr>
        <w:trHeight w:val="97"/>
      </w:trPr>
      <w:tc>
        <w:tcPr>
          <w:tcW w:w="9270" w:type="dxa"/>
          <w:shd w:val="clear" w:color="auto" w:fill="ACB9CA" w:themeFill="text2" w:themeFillTint="66"/>
        </w:tcPr>
        <w:p w:rsidR="001F1397" w:rsidRDefault="001F1397" w:rsidP="003B06CE">
          <w:pPr>
            <w:jc w:val="right"/>
          </w:pPr>
          <w:r>
            <w:rPr>
              <w:rFonts w:ascii="Calibri" w:hAnsi="Calibri"/>
              <w:b/>
              <w:color w:val="FFFFFF" w:themeColor="background1"/>
              <w:sz w:val="24"/>
              <w:szCs w:val="24"/>
            </w:rPr>
            <w:t>COMPOSITION COOKBOOK, FALL 2014</w:t>
          </w:r>
        </w:p>
      </w:tc>
    </w:tr>
  </w:tbl>
  <w:p w:rsidR="001F1397" w:rsidRDefault="001F139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B2CAD"/>
    <w:multiLevelType w:val="hybridMultilevel"/>
    <w:tmpl w:val="7A6E2E5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F43B13"/>
    <w:multiLevelType w:val="hybridMultilevel"/>
    <w:tmpl w:val="4F2A8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ED607B"/>
    <w:multiLevelType w:val="hybridMultilevel"/>
    <w:tmpl w:val="1A36F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2C"/>
    <w:rsid w:val="001F1397"/>
    <w:rsid w:val="0027661D"/>
    <w:rsid w:val="002A6387"/>
    <w:rsid w:val="002D4D9B"/>
    <w:rsid w:val="003013CB"/>
    <w:rsid w:val="003B06CE"/>
    <w:rsid w:val="003F787C"/>
    <w:rsid w:val="00591E48"/>
    <w:rsid w:val="0072468A"/>
    <w:rsid w:val="00735AA5"/>
    <w:rsid w:val="0079120D"/>
    <w:rsid w:val="00A13D20"/>
    <w:rsid w:val="00BD762C"/>
    <w:rsid w:val="00C8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CE"/>
  </w:style>
  <w:style w:type="paragraph" w:styleId="Footer">
    <w:name w:val="footer"/>
    <w:basedOn w:val="Normal"/>
    <w:link w:val="FooterChar"/>
    <w:uiPriority w:val="99"/>
    <w:unhideWhenUsed/>
    <w:rsid w:val="003B0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CE"/>
  </w:style>
  <w:style w:type="table" w:styleId="LightShading-Accent1">
    <w:name w:val="Light Shading Accent 1"/>
    <w:basedOn w:val="TableNormal"/>
    <w:uiPriority w:val="60"/>
    <w:rsid w:val="003B06CE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6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3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0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6CE"/>
  </w:style>
  <w:style w:type="paragraph" w:styleId="Footer">
    <w:name w:val="footer"/>
    <w:basedOn w:val="Normal"/>
    <w:link w:val="FooterChar"/>
    <w:uiPriority w:val="99"/>
    <w:unhideWhenUsed/>
    <w:rsid w:val="003B06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6CE"/>
  </w:style>
  <w:style w:type="table" w:styleId="LightShading-Accent1">
    <w:name w:val="Light Shading Accent 1"/>
    <w:basedOn w:val="TableNormal"/>
    <w:uiPriority w:val="60"/>
    <w:rsid w:val="003B06CE"/>
    <w:pPr>
      <w:spacing w:after="0" w:line="240" w:lineRule="auto"/>
    </w:pPr>
    <w:rPr>
      <w:rFonts w:eastAsiaTheme="minorEastAsia"/>
      <w:color w:val="2E74B5" w:themeColor="accent1" w:themeShade="BF"/>
      <w:lang w:eastAsia="zh-TW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wmf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D6890824-2C13-664E-ADCA-C005234FD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1064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Viterbo University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J Henrickson</dc:creator>
  <cp:keywords/>
  <dc:description/>
  <cp:lastModifiedBy>Mary Ellen Haupert</cp:lastModifiedBy>
  <cp:revision>2</cp:revision>
  <dcterms:created xsi:type="dcterms:W3CDTF">2014-10-05T21:27:00Z</dcterms:created>
  <dcterms:modified xsi:type="dcterms:W3CDTF">2014-10-05T21:27:00Z</dcterms:modified>
</cp:coreProperties>
</file>